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E3935"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附件5：</w:t>
      </w:r>
      <w:bookmarkStart w:id="0" w:name="_GoBack"/>
      <w:bookmarkEnd w:id="0"/>
    </w:p>
    <w:p w14:paraId="4BC3908E">
      <w:pPr>
        <w:rPr>
          <w:rFonts w:ascii="宋体" w:hAnsi="宋体" w:eastAsia="宋体"/>
          <w:sz w:val="28"/>
          <w:szCs w:val="28"/>
        </w:rPr>
      </w:pPr>
    </w:p>
    <w:p w14:paraId="51ED11C9">
      <w:pPr>
        <w:rPr>
          <w:rFonts w:ascii="宋体" w:hAnsi="宋体" w:eastAsia="宋体"/>
          <w:sz w:val="28"/>
          <w:szCs w:val="28"/>
        </w:rPr>
      </w:pPr>
    </w:p>
    <w:p w14:paraId="568F7A4F">
      <w:pPr>
        <w:rPr>
          <w:rFonts w:ascii="宋体" w:hAnsi="宋体" w:eastAsia="宋体"/>
          <w:sz w:val="28"/>
          <w:szCs w:val="28"/>
        </w:rPr>
      </w:pPr>
    </w:p>
    <w:p w14:paraId="5903D45D">
      <w:pPr>
        <w:jc w:val="center"/>
        <w:rPr>
          <w:rFonts w:ascii="黑体" w:hAnsi="黑体" w:eastAsia="黑体"/>
          <w:spacing w:val="40"/>
          <w:sz w:val="84"/>
          <w:szCs w:val="84"/>
        </w:rPr>
      </w:pPr>
      <w:r>
        <w:rPr>
          <w:rFonts w:hint="eastAsia" w:ascii="黑体" w:hAnsi="黑体" w:eastAsia="黑体"/>
          <w:spacing w:val="40"/>
          <w:sz w:val="84"/>
          <w:szCs w:val="84"/>
        </w:rPr>
        <w:t>课程教学设计</w:t>
      </w:r>
    </w:p>
    <w:p w14:paraId="377ADA5C">
      <w:pPr>
        <w:jc w:val="left"/>
        <w:rPr>
          <w:rFonts w:ascii="黑体" w:hAnsi="黑体" w:eastAsia="黑体"/>
          <w:sz w:val="72"/>
          <w:szCs w:val="72"/>
        </w:rPr>
      </w:pPr>
    </w:p>
    <w:p w14:paraId="5AB5B897">
      <w:pPr>
        <w:jc w:val="left"/>
        <w:rPr>
          <w:rFonts w:ascii="黑体" w:hAnsi="黑体" w:eastAsia="黑体"/>
          <w:sz w:val="72"/>
          <w:szCs w:val="72"/>
        </w:rPr>
      </w:pPr>
    </w:p>
    <w:p w14:paraId="7DA29CAE">
      <w:pPr>
        <w:jc w:val="left"/>
        <w:rPr>
          <w:rFonts w:ascii="黑体" w:hAnsi="黑体" w:eastAsia="黑体"/>
          <w:sz w:val="72"/>
          <w:szCs w:val="72"/>
        </w:rPr>
      </w:pPr>
    </w:p>
    <w:p w14:paraId="4E14B24F">
      <w:pPr>
        <w:spacing w:line="480" w:lineRule="auto"/>
        <w:ind w:firstLine="880" w:firstLineChars="200"/>
        <w:jc w:val="left"/>
        <w:rPr>
          <w:rFonts w:ascii="黑体" w:hAnsi="黑体" w:eastAsia="黑体"/>
          <w:sz w:val="44"/>
          <w:szCs w:val="44"/>
          <w:u w:val="single"/>
        </w:rPr>
      </w:pPr>
      <w:r>
        <w:rPr>
          <w:rFonts w:hint="eastAsia" w:ascii="黑体" w:hAnsi="黑体" w:eastAsia="黑体"/>
          <w:sz w:val="44"/>
          <w:szCs w:val="44"/>
        </w:rPr>
        <w:t>课程名称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</w:t>
      </w:r>
      <w:r>
        <w:rPr>
          <w:rFonts w:ascii="黑体" w:hAnsi="黑体" w:eastAsia="黑体"/>
          <w:sz w:val="44"/>
          <w:szCs w:val="44"/>
          <w:u w:val="single"/>
        </w:rPr>
        <w:t xml:space="preserve">                       </w:t>
      </w:r>
    </w:p>
    <w:p w14:paraId="061212F0">
      <w:pPr>
        <w:spacing w:line="480" w:lineRule="auto"/>
        <w:ind w:firstLine="880" w:firstLineChars="200"/>
        <w:jc w:val="left"/>
        <w:rPr>
          <w:rFonts w:ascii="黑体" w:hAnsi="黑体" w:eastAsia="黑体"/>
          <w:sz w:val="44"/>
          <w:szCs w:val="44"/>
          <w:u w:val="single"/>
        </w:rPr>
      </w:pPr>
    </w:p>
    <w:p w14:paraId="3676518D">
      <w:pPr>
        <w:spacing w:line="480" w:lineRule="auto"/>
        <w:ind w:firstLine="880" w:firstLineChars="200"/>
        <w:jc w:val="left"/>
        <w:rPr>
          <w:rFonts w:ascii="黑体" w:hAnsi="黑体" w:eastAsia="黑体"/>
          <w:sz w:val="44"/>
          <w:szCs w:val="44"/>
          <w:u w:val="single"/>
        </w:rPr>
      </w:pPr>
      <w:r>
        <w:rPr>
          <w:rFonts w:hint="eastAsia" w:ascii="黑体" w:hAnsi="黑体" w:eastAsia="黑体"/>
          <w:sz w:val="44"/>
          <w:szCs w:val="44"/>
        </w:rPr>
        <w:t>节段名称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</w:t>
      </w:r>
      <w:r>
        <w:rPr>
          <w:rFonts w:ascii="黑体" w:hAnsi="黑体" w:eastAsia="黑体"/>
          <w:sz w:val="44"/>
          <w:szCs w:val="44"/>
          <w:u w:val="single"/>
        </w:rPr>
        <w:t xml:space="preserve">                       </w:t>
      </w:r>
    </w:p>
    <w:p w14:paraId="281CC30B">
      <w:pPr>
        <w:ind w:firstLine="2640" w:firstLineChars="600"/>
        <w:jc w:val="left"/>
        <w:rPr>
          <w:rFonts w:ascii="黑体" w:hAnsi="黑体" w:eastAsia="黑体"/>
          <w:sz w:val="44"/>
          <w:szCs w:val="44"/>
          <w:u w:val="single"/>
        </w:rPr>
      </w:pPr>
    </w:p>
    <w:p w14:paraId="08B0FA41">
      <w:pPr>
        <w:rPr>
          <w:rFonts w:ascii="宋体" w:hAnsi="宋体" w:eastAsia="宋体"/>
          <w:sz w:val="28"/>
          <w:szCs w:val="28"/>
        </w:rPr>
      </w:pPr>
    </w:p>
    <w:p w14:paraId="464284F5">
      <w:pPr>
        <w:rPr>
          <w:rFonts w:ascii="宋体" w:hAnsi="宋体" w:eastAsia="宋体"/>
          <w:sz w:val="28"/>
          <w:szCs w:val="28"/>
        </w:rPr>
      </w:pPr>
    </w:p>
    <w:p w14:paraId="3905B5C9">
      <w:pPr>
        <w:rPr>
          <w:rFonts w:ascii="宋体" w:hAnsi="宋体" w:eastAsia="宋体"/>
          <w:sz w:val="28"/>
          <w:szCs w:val="28"/>
        </w:rPr>
      </w:pPr>
    </w:p>
    <w:p w14:paraId="1D79CA07">
      <w:pPr>
        <w:rPr>
          <w:rFonts w:ascii="宋体" w:hAnsi="宋体" w:eastAsia="宋体"/>
          <w:sz w:val="28"/>
          <w:szCs w:val="28"/>
        </w:rPr>
      </w:pPr>
    </w:p>
    <w:p w14:paraId="560F03CF">
      <w:pPr>
        <w:jc w:val="center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合肥城市学院教师发展中心</w:t>
      </w:r>
    </w:p>
    <w:p w14:paraId="73796C7B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二〇二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/>
          <w:sz w:val="28"/>
          <w:szCs w:val="28"/>
        </w:rPr>
        <w:t>月</w:t>
      </w:r>
    </w:p>
    <w:p w14:paraId="7E420497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</w:p>
    <w:p w14:paraId="3E7DA824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</w:p>
    <w:p w14:paraId="5394766D">
      <w:pPr>
        <w:spacing w:after="156" w:afterLines="50"/>
        <w:jc w:val="center"/>
        <w:rPr>
          <w:rFonts w:hint="eastAsia" w:ascii="宋体" w:hAnsi="宋体" w:eastAsia="宋体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BE5319F">
      <w:pPr>
        <w:spacing w:after="156" w:afterLines="5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Cs w:val="21"/>
        </w:rPr>
        <w:t>（一）课程基本信息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45"/>
        <w:gridCol w:w="898"/>
        <w:gridCol w:w="657"/>
        <w:gridCol w:w="519"/>
        <w:gridCol w:w="1037"/>
        <w:gridCol w:w="1037"/>
        <w:gridCol w:w="518"/>
        <w:gridCol w:w="626"/>
        <w:gridCol w:w="930"/>
      </w:tblGrid>
      <w:tr w14:paraId="2E6E4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129" w:type="dxa"/>
            <w:vAlign w:val="center"/>
          </w:tcPr>
          <w:p w14:paraId="0A086CD2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课程编号</w:t>
            </w:r>
          </w:p>
        </w:tc>
        <w:tc>
          <w:tcPr>
            <w:tcW w:w="1843" w:type="dxa"/>
            <w:gridSpan w:val="2"/>
            <w:vAlign w:val="center"/>
          </w:tcPr>
          <w:p w14:paraId="4C1DBCB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2612A902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课程名称</w:t>
            </w:r>
          </w:p>
        </w:tc>
        <w:tc>
          <w:tcPr>
            <w:tcW w:w="2074" w:type="dxa"/>
            <w:gridSpan w:val="2"/>
            <w:vAlign w:val="center"/>
          </w:tcPr>
          <w:p w14:paraId="5605F1F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76ACDBDC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学分</w:t>
            </w:r>
          </w:p>
        </w:tc>
        <w:tc>
          <w:tcPr>
            <w:tcW w:w="930" w:type="dxa"/>
            <w:vAlign w:val="center"/>
          </w:tcPr>
          <w:p w14:paraId="427070F9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4AE5A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  <w:jc w:val="center"/>
        </w:trPr>
        <w:tc>
          <w:tcPr>
            <w:tcW w:w="2074" w:type="dxa"/>
            <w:gridSpan w:val="2"/>
            <w:vAlign w:val="center"/>
          </w:tcPr>
          <w:p w14:paraId="23A5C45F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学时</w:t>
            </w:r>
          </w:p>
        </w:tc>
        <w:tc>
          <w:tcPr>
            <w:tcW w:w="6222" w:type="dxa"/>
            <w:gridSpan w:val="8"/>
          </w:tcPr>
          <w:p w14:paraId="6666FA65">
            <w:pPr>
              <w:spacing w:line="360" w:lineRule="auto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总学时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</w:t>
            </w:r>
          </w:p>
          <w:p w14:paraId="33F79C93">
            <w:pPr>
              <w:spacing w:line="360" w:lineRule="auto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理论学时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实验学时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上机学时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</w:t>
            </w:r>
          </w:p>
        </w:tc>
      </w:tr>
      <w:tr w14:paraId="53183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074" w:type="dxa"/>
            <w:gridSpan w:val="2"/>
            <w:vMerge w:val="restart"/>
            <w:vAlign w:val="center"/>
          </w:tcPr>
          <w:p w14:paraId="0FAEFEB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课程类别</w:t>
            </w:r>
          </w:p>
        </w:tc>
        <w:tc>
          <w:tcPr>
            <w:tcW w:w="6222" w:type="dxa"/>
            <w:gridSpan w:val="8"/>
            <w:vAlign w:val="center"/>
          </w:tcPr>
          <w:p w14:paraId="01905FF7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□通识课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 xml:space="preserve">□公共基础课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□专业课</w:t>
            </w:r>
          </w:p>
        </w:tc>
      </w:tr>
      <w:tr w14:paraId="3B9E4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074" w:type="dxa"/>
            <w:gridSpan w:val="2"/>
            <w:vMerge w:val="continue"/>
            <w:vAlign w:val="center"/>
          </w:tcPr>
          <w:p w14:paraId="275E3BBA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6222" w:type="dxa"/>
            <w:gridSpan w:val="8"/>
            <w:vAlign w:val="center"/>
          </w:tcPr>
          <w:p w14:paraId="10955B70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□思想政治理论课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 xml:space="preserve">□创新创业教育课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□实验课</w:t>
            </w:r>
          </w:p>
        </w:tc>
      </w:tr>
      <w:tr w14:paraId="46FFF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2074" w:type="dxa"/>
            <w:gridSpan w:val="2"/>
            <w:vAlign w:val="center"/>
          </w:tcPr>
          <w:p w14:paraId="6A46D6FD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课程性质</w:t>
            </w:r>
          </w:p>
        </w:tc>
        <w:tc>
          <w:tcPr>
            <w:tcW w:w="6222" w:type="dxa"/>
            <w:gridSpan w:val="8"/>
            <w:vAlign w:val="center"/>
          </w:tcPr>
          <w:p w14:paraId="4DEBE98D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□必修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□选修</w:t>
            </w:r>
          </w:p>
        </w:tc>
      </w:tr>
      <w:tr w14:paraId="0735A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2074" w:type="dxa"/>
            <w:gridSpan w:val="2"/>
            <w:vAlign w:val="center"/>
          </w:tcPr>
          <w:p w14:paraId="00BE0480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考核方式</w:t>
            </w:r>
          </w:p>
        </w:tc>
        <w:tc>
          <w:tcPr>
            <w:tcW w:w="6222" w:type="dxa"/>
            <w:gridSpan w:val="8"/>
            <w:vAlign w:val="center"/>
          </w:tcPr>
          <w:p w14:paraId="5B0328DE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□考试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□考查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□其它方式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</w:t>
            </w:r>
          </w:p>
        </w:tc>
      </w:tr>
      <w:tr w14:paraId="178E5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2074" w:type="dxa"/>
            <w:gridSpan w:val="2"/>
            <w:vAlign w:val="center"/>
          </w:tcPr>
          <w:p w14:paraId="7C1C925E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成绩评定方式</w:t>
            </w:r>
          </w:p>
        </w:tc>
        <w:tc>
          <w:tcPr>
            <w:tcW w:w="6222" w:type="dxa"/>
            <w:gridSpan w:val="8"/>
            <w:vAlign w:val="center"/>
          </w:tcPr>
          <w:p w14:paraId="5B105639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平时成绩**%：线上学习*%＋课堂参与*%＋课堂考勤*%＋</w:t>
            </w:r>
            <w:r>
              <w:rPr>
                <w:rFonts w:ascii="宋体" w:hAnsi="宋体" w:eastAsia="宋体"/>
                <w:szCs w:val="21"/>
              </w:rPr>
              <w:t>…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  <w:p w14:paraId="51F1F314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期中考试**%。</w:t>
            </w:r>
          </w:p>
          <w:p w14:paraId="03C57CE2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期末考试**%。</w:t>
            </w:r>
          </w:p>
        </w:tc>
      </w:tr>
      <w:tr w14:paraId="52A9A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74" w:type="dxa"/>
            <w:gridSpan w:val="2"/>
            <w:vAlign w:val="center"/>
          </w:tcPr>
          <w:p w14:paraId="6AFE904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开课年级</w:t>
            </w:r>
          </w:p>
        </w:tc>
        <w:tc>
          <w:tcPr>
            <w:tcW w:w="6222" w:type="dxa"/>
            <w:gridSpan w:val="8"/>
            <w:vAlign w:val="center"/>
          </w:tcPr>
          <w:p w14:paraId="6F4AB121">
            <w:pPr>
              <w:rPr>
                <w:rFonts w:ascii="宋体" w:hAnsi="宋体" w:eastAsia="宋体"/>
                <w:szCs w:val="21"/>
              </w:rPr>
            </w:pPr>
          </w:p>
        </w:tc>
      </w:tr>
      <w:tr w14:paraId="49835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74" w:type="dxa"/>
            <w:gridSpan w:val="2"/>
            <w:vAlign w:val="center"/>
          </w:tcPr>
          <w:p w14:paraId="6B86C115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面向专业</w:t>
            </w:r>
          </w:p>
        </w:tc>
        <w:tc>
          <w:tcPr>
            <w:tcW w:w="6222" w:type="dxa"/>
            <w:gridSpan w:val="8"/>
            <w:vAlign w:val="center"/>
          </w:tcPr>
          <w:p w14:paraId="16889967">
            <w:pPr>
              <w:rPr>
                <w:rFonts w:ascii="宋体" w:hAnsi="宋体" w:eastAsia="宋体"/>
                <w:szCs w:val="21"/>
              </w:rPr>
            </w:pPr>
          </w:p>
        </w:tc>
      </w:tr>
      <w:tr w14:paraId="0E5CF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74" w:type="dxa"/>
            <w:gridSpan w:val="2"/>
            <w:vAlign w:val="center"/>
          </w:tcPr>
          <w:p w14:paraId="7069032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先修（前序）课程名称</w:t>
            </w:r>
          </w:p>
        </w:tc>
        <w:tc>
          <w:tcPr>
            <w:tcW w:w="6222" w:type="dxa"/>
            <w:gridSpan w:val="8"/>
            <w:vAlign w:val="center"/>
          </w:tcPr>
          <w:p w14:paraId="3D2DB511">
            <w:pPr>
              <w:rPr>
                <w:rFonts w:ascii="宋体" w:hAnsi="宋体" w:eastAsia="宋体"/>
                <w:szCs w:val="21"/>
              </w:rPr>
            </w:pPr>
          </w:p>
        </w:tc>
      </w:tr>
      <w:tr w14:paraId="6757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74" w:type="dxa"/>
            <w:gridSpan w:val="2"/>
            <w:vAlign w:val="center"/>
          </w:tcPr>
          <w:p w14:paraId="5A02F631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后续课程名称</w:t>
            </w:r>
          </w:p>
        </w:tc>
        <w:tc>
          <w:tcPr>
            <w:tcW w:w="6222" w:type="dxa"/>
            <w:gridSpan w:val="8"/>
            <w:vAlign w:val="center"/>
          </w:tcPr>
          <w:p w14:paraId="7D65D7A5">
            <w:pPr>
              <w:rPr>
                <w:rFonts w:ascii="宋体" w:hAnsi="宋体" w:eastAsia="宋体"/>
                <w:szCs w:val="21"/>
              </w:rPr>
            </w:pPr>
          </w:p>
        </w:tc>
      </w:tr>
      <w:tr w14:paraId="6CA4C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2074" w:type="dxa"/>
            <w:gridSpan w:val="2"/>
            <w:vMerge w:val="restart"/>
            <w:vAlign w:val="center"/>
          </w:tcPr>
          <w:p w14:paraId="5F681573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使用教材</w:t>
            </w:r>
          </w:p>
        </w:tc>
        <w:tc>
          <w:tcPr>
            <w:tcW w:w="6222" w:type="dxa"/>
            <w:gridSpan w:val="8"/>
            <w:vAlign w:val="center"/>
          </w:tcPr>
          <w:p w14:paraId="3662A11E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□统编教材 </w:t>
            </w:r>
            <w:r>
              <w:rPr>
                <w:rFonts w:ascii="宋体" w:hAnsi="宋体" w:eastAsia="宋体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□自编教材或讲义</w:t>
            </w:r>
          </w:p>
        </w:tc>
      </w:tr>
      <w:tr w14:paraId="6A2D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074" w:type="dxa"/>
            <w:gridSpan w:val="2"/>
            <w:vMerge w:val="continue"/>
            <w:vAlign w:val="center"/>
          </w:tcPr>
          <w:p w14:paraId="10E696D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14:paraId="4BDA102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书名</w:t>
            </w:r>
          </w:p>
        </w:tc>
        <w:tc>
          <w:tcPr>
            <w:tcW w:w="1556" w:type="dxa"/>
            <w:gridSpan w:val="2"/>
            <w:vAlign w:val="center"/>
          </w:tcPr>
          <w:p w14:paraId="5ABBBB7D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作者</w:t>
            </w:r>
          </w:p>
        </w:tc>
        <w:tc>
          <w:tcPr>
            <w:tcW w:w="1555" w:type="dxa"/>
            <w:gridSpan w:val="2"/>
            <w:vAlign w:val="center"/>
          </w:tcPr>
          <w:p w14:paraId="5477C0F9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出版社</w:t>
            </w:r>
          </w:p>
        </w:tc>
        <w:tc>
          <w:tcPr>
            <w:tcW w:w="1556" w:type="dxa"/>
            <w:gridSpan w:val="2"/>
            <w:vAlign w:val="center"/>
          </w:tcPr>
          <w:p w14:paraId="5D5AA802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出版时间</w:t>
            </w:r>
          </w:p>
        </w:tc>
      </w:tr>
      <w:tr w14:paraId="4776E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074" w:type="dxa"/>
            <w:gridSpan w:val="2"/>
            <w:vMerge w:val="continue"/>
            <w:vAlign w:val="center"/>
          </w:tcPr>
          <w:p w14:paraId="0386166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14:paraId="6FF8DB2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1E64478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14:paraId="7D3FBD8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1F2AA2A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8557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074" w:type="dxa"/>
            <w:gridSpan w:val="2"/>
            <w:vMerge w:val="continue"/>
            <w:vAlign w:val="center"/>
          </w:tcPr>
          <w:p w14:paraId="2798559F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14:paraId="0B6A376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56E996E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14:paraId="3D52342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0875205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 w14:paraId="46C7F135">
      <w:pPr>
        <w:rPr>
          <w:rFonts w:ascii="宋体" w:hAnsi="宋体" w:eastAsia="宋体"/>
          <w:b/>
          <w:bCs/>
          <w:szCs w:val="21"/>
        </w:rPr>
      </w:pPr>
    </w:p>
    <w:p w14:paraId="4A4A867D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（二）教学节段基本信息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310"/>
        <w:gridCol w:w="2074"/>
        <w:gridCol w:w="2074"/>
      </w:tblGrid>
      <w:tr w14:paraId="34EBF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vAlign w:val="center"/>
          </w:tcPr>
          <w:p w14:paraId="1922DCED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周次</w:t>
            </w:r>
          </w:p>
        </w:tc>
        <w:tc>
          <w:tcPr>
            <w:tcW w:w="2310" w:type="dxa"/>
            <w:vAlign w:val="center"/>
          </w:tcPr>
          <w:p w14:paraId="3AD2821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74" w:type="dxa"/>
            <w:vAlign w:val="center"/>
          </w:tcPr>
          <w:p w14:paraId="06649210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课时数</w:t>
            </w:r>
          </w:p>
        </w:tc>
        <w:tc>
          <w:tcPr>
            <w:tcW w:w="2074" w:type="dxa"/>
            <w:vAlign w:val="center"/>
          </w:tcPr>
          <w:p w14:paraId="1A0947A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58B16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vAlign w:val="center"/>
          </w:tcPr>
          <w:p w14:paraId="57B657DF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教学章、节</w:t>
            </w:r>
          </w:p>
        </w:tc>
        <w:tc>
          <w:tcPr>
            <w:tcW w:w="6458" w:type="dxa"/>
            <w:gridSpan w:val="3"/>
            <w:vAlign w:val="center"/>
          </w:tcPr>
          <w:p w14:paraId="77AB2DB9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 w14:paraId="33A4A10F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（三）教学分析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458"/>
      </w:tblGrid>
      <w:tr w14:paraId="18925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  <w:jc w:val="center"/>
        </w:trPr>
        <w:tc>
          <w:tcPr>
            <w:tcW w:w="1838" w:type="dxa"/>
            <w:vAlign w:val="center"/>
          </w:tcPr>
          <w:p w14:paraId="0E46D041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学情分析</w:t>
            </w:r>
          </w:p>
        </w:tc>
        <w:tc>
          <w:tcPr>
            <w:tcW w:w="6458" w:type="dxa"/>
          </w:tcPr>
          <w:p w14:paraId="5B24009E">
            <w:pPr>
              <w:rPr>
                <w:rFonts w:ascii="仿宋" w:hAnsi="仿宋" w:eastAsia="仿宋"/>
                <w:szCs w:val="21"/>
              </w:rPr>
            </w:pPr>
          </w:p>
        </w:tc>
      </w:tr>
      <w:tr w14:paraId="2CDE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1838" w:type="dxa"/>
            <w:vAlign w:val="center"/>
          </w:tcPr>
          <w:p w14:paraId="599A200C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学习目标</w:t>
            </w:r>
          </w:p>
        </w:tc>
        <w:tc>
          <w:tcPr>
            <w:tcW w:w="6458" w:type="dxa"/>
          </w:tcPr>
          <w:p w14:paraId="07F467D7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</w:rPr>
              <w:t>知识目标：</w:t>
            </w:r>
          </w:p>
          <w:p w14:paraId="67E32B6B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49588482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2901BD88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3DB2A43E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</w:rPr>
              <w:t>能力目标：</w:t>
            </w:r>
          </w:p>
          <w:p w14:paraId="557731C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50D2D168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1519B455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3519FCC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</w:rPr>
              <w:t>素质目标：</w:t>
            </w:r>
          </w:p>
          <w:p w14:paraId="10A88EE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70B1F63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16490E49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7FEDC8FC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</w:rPr>
              <w:t>思政目标：</w:t>
            </w:r>
          </w:p>
          <w:p w14:paraId="64DBB01D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31F4F1E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  <w:p w14:paraId="5D70E039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  <w:tr w14:paraId="6A683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838" w:type="dxa"/>
            <w:vAlign w:val="center"/>
          </w:tcPr>
          <w:p w14:paraId="0F57C37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教学思想</w:t>
            </w:r>
          </w:p>
        </w:tc>
        <w:tc>
          <w:tcPr>
            <w:tcW w:w="6458" w:type="dxa"/>
          </w:tcPr>
          <w:p w14:paraId="40CB196A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  <w:tr w14:paraId="5FEA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  <w:jc w:val="center"/>
        </w:trPr>
        <w:tc>
          <w:tcPr>
            <w:tcW w:w="1838" w:type="dxa"/>
            <w:vAlign w:val="center"/>
          </w:tcPr>
          <w:p w14:paraId="6DE73B04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教学内容</w:t>
            </w:r>
          </w:p>
        </w:tc>
        <w:tc>
          <w:tcPr>
            <w:tcW w:w="6458" w:type="dxa"/>
          </w:tcPr>
          <w:p w14:paraId="25C05B0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</w:rPr>
              <w:t>（建议用思维导图）</w:t>
            </w:r>
          </w:p>
        </w:tc>
      </w:tr>
      <w:tr w14:paraId="5A58A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838" w:type="dxa"/>
            <w:vAlign w:val="center"/>
          </w:tcPr>
          <w:p w14:paraId="6D9E9678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教学重点</w:t>
            </w:r>
          </w:p>
        </w:tc>
        <w:tc>
          <w:tcPr>
            <w:tcW w:w="6458" w:type="dxa"/>
          </w:tcPr>
          <w:p w14:paraId="0DF7BCD4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  <w:tr w14:paraId="794E7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838" w:type="dxa"/>
            <w:vAlign w:val="center"/>
          </w:tcPr>
          <w:p w14:paraId="4F78877F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教学难点</w:t>
            </w:r>
          </w:p>
        </w:tc>
        <w:tc>
          <w:tcPr>
            <w:tcW w:w="6458" w:type="dxa"/>
          </w:tcPr>
          <w:p w14:paraId="1C4F347D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  <w:tr w14:paraId="20393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1838" w:type="dxa"/>
            <w:vAlign w:val="center"/>
          </w:tcPr>
          <w:p w14:paraId="06C0E9D0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主要教学资源</w:t>
            </w:r>
          </w:p>
        </w:tc>
        <w:tc>
          <w:tcPr>
            <w:tcW w:w="6458" w:type="dxa"/>
          </w:tcPr>
          <w:p w14:paraId="35799625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  <w:tr w14:paraId="7CFB5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  <w:jc w:val="center"/>
        </w:trPr>
        <w:tc>
          <w:tcPr>
            <w:tcW w:w="1838" w:type="dxa"/>
            <w:vAlign w:val="center"/>
          </w:tcPr>
          <w:p w14:paraId="32A0874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主要教学方法</w:t>
            </w:r>
          </w:p>
        </w:tc>
        <w:tc>
          <w:tcPr>
            <w:tcW w:w="6458" w:type="dxa"/>
          </w:tcPr>
          <w:p w14:paraId="6D220500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="仿宋" w:hAnsi="仿宋" w:eastAsia="仿宋" w:cstheme="minorBidi"/>
                <w:kern w:val="2"/>
                <w:sz w:val="21"/>
                <w:szCs w:val="21"/>
              </w:rPr>
            </w:pPr>
          </w:p>
        </w:tc>
      </w:tr>
    </w:tbl>
    <w:p w14:paraId="357A653A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</w:p>
    <w:p w14:paraId="23477E7F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（四）教学策略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458"/>
      </w:tblGrid>
      <w:tr w14:paraId="3D14E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  <w:jc w:val="center"/>
        </w:trPr>
        <w:tc>
          <w:tcPr>
            <w:tcW w:w="1838" w:type="dxa"/>
            <w:vAlign w:val="center"/>
          </w:tcPr>
          <w:p w14:paraId="0919B612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教学设计思路</w:t>
            </w:r>
          </w:p>
        </w:tc>
        <w:tc>
          <w:tcPr>
            <w:tcW w:w="6458" w:type="dxa"/>
          </w:tcPr>
          <w:p w14:paraId="528F6E67">
            <w:pPr>
              <w:pStyle w:val="4"/>
              <w:shd w:val="clear" w:color="auto" w:fill="FFFFFF"/>
              <w:spacing w:before="0" w:beforeAutospacing="0" w:after="0" w:afterAutospacing="0"/>
              <w:ind w:firstLine="480" w:firstLineChars="200"/>
              <w:jc w:val="both"/>
              <w:rPr>
                <w:rFonts w:ascii="仿宋" w:hAnsi="仿宋" w:eastAsia="仿宋"/>
                <w:szCs w:val="21"/>
              </w:rPr>
            </w:pPr>
          </w:p>
        </w:tc>
      </w:tr>
      <w:tr w14:paraId="07A1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  <w:jc w:val="center"/>
        </w:trPr>
        <w:tc>
          <w:tcPr>
            <w:tcW w:w="1838" w:type="dxa"/>
            <w:vAlign w:val="center"/>
          </w:tcPr>
          <w:p w14:paraId="77BAAB71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教学流程安排</w:t>
            </w:r>
          </w:p>
        </w:tc>
        <w:tc>
          <w:tcPr>
            <w:tcW w:w="6458" w:type="dxa"/>
          </w:tcPr>
          <w:p w14:paraId="3B3CDB04">
            <w:pPr>
              <w:rPr>
                <w:rFonts w:ascii="仿宋" w:hAnsi="仿宋" w:eastAsia="仿宋"/>
                <w:szCs w:val="21"/>
              </w:rPr>
            </w:pPr>
          </w:p>
        </w:tc>
      </w:tr>
      <w:tr w14:paraId="1DC0E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  <w:jc w:val="center"/>
        </w:trPr>
        <w:tc>
          <w:tcPr>
            <w:tcW w:w="1838" w:type="dxa"/>
            <w:vAlign w:val="center"/>
          </w:tcPr>
          <w:p w14:paraId="40E1D309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板书设计</w:t>
            </w:r>
          </w:p>
        </w:tc>
        <w:tc>
          <w:tcPr>
            <w:tcW w:w="6458" w:type="dxa"/>
          </w:tcPr>
          <w:p w14:paraId="665BB842">
            <w:pPr>
              <w:rPr>
                <w:rFonts w:ascii="仿宋" w:hAnsi="仿宋" w:eastAsia="仿宋"/>
                <w:szCs w:val="21"/>
              </w:rPr>
            </w:pPr>
          </w:p>
        </w:tc>
      </w:tr>
    </w:tbl>
    <w:p w14:paraId="115B1364">
      <w:pPr>
        <w:jc w:val="center"/>
        <w:rPr>
          <w:rFonts w:ascii="宋体" w:hAnsi="宋体" w:eastAsia="宋体"/>
          <w:sz w:val="28"/>
          <w:szCs w:val="28"/>
        </w:rPr>
      </w:pPr>
    </w:p>
    <w:p w14:paraId="7D5A81D9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（五）教学实施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663"/>
        <w:gridCol w:w="1429"/>
        <w:gridCol w:w="2721"/>
        <w:gridCol w:w="1985"/>
        <w:gridCol w:w="1071"/>
      </w:tblGrid>
      <w:tr w14:paraId="7E91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90" w:type="dxa"/>
            <w:gridSpan w:val="2"/>
            <w:vAlign w:val="center"/>
          </w:tcPr>
          <w:p w14:paraId="5998B05E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教学环节</w:t>
            </w:r>
          </w:p>
        </w:tc>
        <w:tc>
          <w:tcPr>
            <w:tcW w:w="1429" w:type="dxa"/>
            <w:vAlign w:val="center"/>
          </w:tcPr>
          <w:p w14:paraId="216D01A0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教、学形式</w:t>
            </w:r>
          </w:p>
        </w:tc>
        <w:tc>
          <w:tcPr>
            <w:tcW w:w="2721" w:type="dxa"/>
            <w:vAlign w:val="center"/>
          </w:tcPr>
          <w:p w14:paraId="49C65C4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教、学活动</w:t>
            </w:r>
          </w:p>
        </w:tc>
        <w:tc>
          <w:tcPr>
            <w:tcW w:w="1985" w:type="dxa"/>
            <w:vAlign w:val="center"/>
          </w:tcPr>
          <w:p w14:paraId="17E7FB8C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教学与信息化手段</w:t>
            </w:r>
          </w:p>
          <w:p w14:paraId="2F298DE1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设计意图</w:t>
            </w:r>
          </w:p>
        </w:tc>
        <w:tc>
          <w:tcPr>
            <w:tcW w:w="1071" w:type="dxa"/>
            <w:vAlign w:val="center"/>
          </w:tcPr>
          <w:p w14:paraId="074A3BB0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时间分配</w:t>
            </w:r>
          </w:p>
        </w:tc>
      </w:tr>
      <w:tr w14:paraId="2A7F7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27" w:type="dxa"/>
            <w:vMerge w:val="restart"/>
            <w:vAlign w:val="center"/>
          </w:tcPr>
          <w:p w14:paraId="76D6B117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课前</w:t>
            </w:r>
          </w:p>
        </w:tc>
        <w:tc>
          <w:tcPr>
            <w:tcW w:w="663" w:type="dxa"/>
            <w:vMerge w:val="restart"/>
            <w:vAlign w:val="center"/>
          </w:tcPr>
          <w:p w14:paraId="68DC5483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课前准备</w:t>
            </w:r>
          </w:p>
        </w:tc>
        <w:tc>
          <w:tcPr>
            <w:tcW w:w="1429" w:type="dxa"/>
            <w:vMerge w:val="restart"/>
            <w:vAlign w:val="center"/>
          </w:tcPr>
          <w:p w14:paraId="7521435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46E892E5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教师：</w:t>
            </w:r>
          </w:p>
          <w:p w14:paraId="00B05650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2BFFA31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79D9703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50532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vMerge w:val="continue"/>
            <w:vAlign w:val="center"/>
          </w:tcPr>
          <w:p w14:paraId="30857E5C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663" w:type="dxa"/>
            <w:vMerge w:val="continue"/>
            <w:vAlign w:val="center"/>
          </w:tcPr>
          <w:p w14:paraId="763B105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E10836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52300BA9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学生：</w:t>
            </w:r>
          </w:p>
          <w:p w14:paraId="1CC860C7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4501F6E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1BEB342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7830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27" w:type="dxa"/>
            <w:vMerge w:val="restart"/>
            <w:vAlign w:val="center"/>
          </w:tcPr>
          <w:p w14:paraId="07F579E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课中</w:t>
            </w:r>
          </w:p>
        </w:tc>
        <w:tc>
          <w:tcPr>
            <w:tcW w:w="663" w:type="dxa"/>
            <w:vMerge w:val="restart"/>
            <w:vAlign w:val="center"/>
          </w:tcPr>
          <w:p w14:paraId="11A22E2A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导入新课</w:t>
            </w:r>
          </w:p>
        </w:tc>
        <w:tc>
          <w:tcPr>
            <w:tcW w:w="1429" w:type="dxa"/>
            <w:vMerge w:val="restart"/>
            <w:vAlign w:val="center"/>
          </w:tcPr>
          <w:p w14:paraId="0D69169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111772F9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教师：</w:t>
            </w:r>
          </w:p>
          <w:p w14:paraId="1D56DD79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1E1BE74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00AF8229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18E65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vMerge w:val="continue"/>
            <w:vAlign w:val="center"/>
          </w:tcPr>
          <w:p w14:paraId="2B2743B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continue"/>
            <w:vAlign w:val="center"/>
          </w:tcPr>
          <w:p w14:paraId="01E81DA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AF32CB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7DF3C9F7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学生：</w:t>
            </w:r>
          </w:p>
          <w:p w14:paraId="11F30060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2F59FAC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4B8F024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504BE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27" w:type="dxa"/>
            <w:vMerge w:val="continue"/>
            <w:vAlign w:val="center"/>
          </w:tcPr>
          <w:p w14:paraId="4221604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14:paraId="7DC557BC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课堂讲授</w:t>
            </w:r>
          </w:p>
        </w:tc>
        <w:tc>
          <w:tcPr>
            <w:tcW w:w="1429" w:type="dxa"/>
            <w:vMerge w:val="restart"/>
            <w:vAlign w:val="center"/>
          </w:tcPr>
          <w:p w14:paraId="54F9A11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10ACE058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教师：</w:t>
            </w:r>
          </w:p>
          <w:p w14:paraId="7470F364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60FD310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5D747D8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17E3A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vMerge w:val="continue"/>
            <w:vAlign w:val="center"/>
          </w:tcPr>
          <w:p w14:paraId="753501E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continue"/>
            <w:vAlign w:val="center"/>
          </w:tcPr>
          <w:p w14:paraId="39D35CB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314AAB8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6EBBFB1B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学生：</w:t>
            </w:r>
          </w:p>
          <w:p w14:paraId="55C0806C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2C36633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52CD3E2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0DCE1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27" w:type="dxa"/>
            <w:vMerge w:val="continue"/>
          </w:tcPr>
          <w:p w14:paraId="1D182FD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14:paraId="5A898483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课程拓展</w:t>
            </w:r>
          </w:p>
        </w:tc>
        <w:tc>
          <w:tcPr>
            <w:tcW w:w="1429" w:type="dxa"/>
            <w:vMerge w:val="restart"/>
            <w:vAlign w:val="center"/>
          </w:tcPr>
          <w:p w14:paraId="2EA7A11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0AFCABC3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教师：</w:t>
            </w:r>
          </w:p>
          <w:p w14:paraId="7ECE1CB8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255836C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34BCC7B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1D94C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27" w:type="dxa"/>
            <w:vMerge w:val="continue"/>
          </w:tcPr>
          <w:p w14:paraId="5DA37EA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continue"/>
            <w:vAlign w:val="center"/>
          </w:tcPr>
          <w:p w14:paraId="0870E38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AFA824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2AF3B356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学生：</w:t>
            </w:r>
          </w:p>
          <w:p w14:paraId="0048B995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6345B36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594D539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15BC1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27" w:type="dxa"/>
            <w:vMerge w:val="continue"/>
            <w:vAlign w:val="center"/>
          </w:tcPr>
          <w:p w14:paraId="49B255E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14:paraId="51316178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归纳总结</w:t>
            </w:r>
          </w:p>
        </w:tc>
        <w:tc>
          <w:tcPr>
            <w:tcW w:w="1429" w:type="dxa"/>
            <w:vMerge w:val="restart"/>
            <w:vAlign w:val="center"/>
          </w:tcPr>
          <w:p w14:paraId="094724D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38E1FCB8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教师：</w:t>
            </w:r>
          </w:p>
          <w:p w14:paraId="6D528C0F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32EC575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14:paraId="085929E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0ED7F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2" w:hRule="atLeast"/>
          <w:jc w:val="center"/>
        </w:trPr>
        <w:tc>
          <w:tcPr>
            <w:tcW w:w="427" w:type="dxa"/>
            <w:vMerge w:val="continue"/>
            <w:vAlign w:val="center"/>
          </w:tcPr>
          <w:p w14:paraId="11A1AF0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63" w:type="dxa"/>
            <w:vMerge w:val="continue"/>
            <w:vAlign w:val="center"/>
          </w:tcPr>
          <w:p w14:paraId="3409E68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5B14D3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756C7B54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学生：</w:t>
            </w:r>
          </w:p>
          <w:p w14:paraId="53962046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4BCEE28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Merge w:val="continue"/>
            <w:vAlign w:val="center"/>
          </w:tcPr>
          <w:p w14:paraId="4D25EE3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843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427" w:type="dxa"/>
            <w:vAlign w:val="center"/>
          </w:tcPr>
          <w:p w14:paraId="627A37DC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课后</w:t>
            </w:r>
          </w:p>
        </w:tc>
        <w:tc>
          <w:tcPr>
            <w:tcW w:w="663" w:type="dxa"/>
            <w:vAlign w:val="center"/>
          </w:tcPr>
          <w:p w14:paraId="2C71208E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作业练习</w:t>
            </w:r>
          </w:p>
        </w:tc>
        <w:tc>
          <w:tcPr>
            <w:tcW w:w="1429" w:type="dxa"/>
            <w:vAlign w:val="center"/>
          </w:tcPr>
          <w:p w14:paraId="6E3AA82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21" w:type="dxa"/>
          </w:tcPr>
          <w:p w14:paraId="67426FCB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E19DE4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14:paraId="3034707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 w14:paraId="5F5005C5">
      <w:pPr>
        <w:jc w:val="center"/>
        <w:rPr>
          <w:rFonts w:ascii="宋体" w:hAnsi="宋体" w:eastAsia="宋体"/>
          <w:sz w:val="28"/>
          <w:szCs w:val="28"/>
        </w:rPr>
      </w:pPr>
    </w:p>
    <w:p w14:paraId="4A286344">
      <w:pPr>
        <w:spacing w:after="156" w:afterLines="50"/>
        <w:jc w:val="center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（六）教学评价与反馈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 w14:paraId="7F8F4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8" w:hRule="atLeast"/>
          <w:jc w:val="center"/>
        </w:trPr>
        <w:tc>
          <w:tcPr>
            <w:tcW w:w="1696" w:type="dxa"/>
            <w:vAlign w:val="center"/>
          </w:tcPr>
          <w:p w14:paraId="731CD26E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教学评价</w:t>
            </w:r>
          </w:p>
        </w:tc>
        <w:tc>
          <w:tcPr>
            <w:tcW w:w="6600" w:type="dxa"/>
          </w:tcPr>
          <w:p w14:paraId="3BF6246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</w:rPr>
              <w:t>本课次</w:t>
            </w:r>
            <w:r>
              <w:rPr>
                <w:rFonts w:ascii="仿宋" w:hAnsi="仿宋" w:eastAsia="仿宋"/>
              </w:rPr>
              <w:t>学习</w:t>
            </w:r>
            <w:r>
              <w:rPr>
                <w:rFonts w:hint="eastAsia" w:ascii="仿宋" w:hAnsi="仿宋" w:eastAsia="仿宋"/>
              </w:rPr>
              <w:t>评价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  <w:p w14:paraId="2D1736DA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39AABD98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过程性评价设计：</w:t>
            </w:r>
          </w:p>
          <w:p w14:paraId="0D7E2721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19752994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0EC123DF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758F7F05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2FD7E960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723F8E0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总结性评价设计：</w:t>
            </w:r>
          </w:p>
          <w:p w14:paraId="1873505F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739F15DD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69B45221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6D67D106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4B0E051D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61A1A23E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5F0C3C68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评价结果分析：</w:t>
            </w:r>
          </w:p>
        </w:tc>
      </w:tr>
      <w:tr w14:paraId="50BBF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7" w:hRule="atLeast"/>
          <w:jc w:val="center"/>
        </w:trPr>
        <w:tc>
          <w:tcPr>
            <w:tcW w:w="1696" w:type="dxa"/>
            <w:vAlign w:val="center"/>
          </w:tcPr>
          <w:p w14:paraId="309BC676"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评价反馈</w:t>
            </w:r>
          </w:p>
        </w:tc>
        <w:tc>
          <w:tcPr>
            <w:tcW w:w="6600" w:type="dxa"/>
          </w:tcPr>
          <w:p w14:paraId="13832B07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（本课次</w:t>
            </w:r>
            <w:r>
              <w:rPr>
                <w:rFonts w:ascii="仿宋" w:hAnsi="仿宋" w:eastAsia="仿宋"/>
              </w:rPr>
              <w:t>学习</w:t>
            </w:r>
            <w:r>
              <w:rPr>
                <w:rFonts w:hint="eastAsia" w:ascii="仿宋" w:hAnsi="仿宋" w:eastAsia="仿宋"/>
              </w:rPr>
              <w:t>评价的</w:t>
            </w:r>
            <w:r>
              <w:rPr>
                <w:rFonts w:ascii="仿宋" w:hAnsi="仿宋" w:eastAsia="仿宋"/>
              </w:rPr>
              <w:t>反馈方式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</w:tbl>
    <w:p w14:paraId="196616D1">
      <w:pPr>
        <w:jc w:val="center"/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